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2042"/>
        <w:gridCol w:w="5058"/>
      </w:tblGrid>
      <w:tr w:rsidR="00ED4F6B" w14:paraId="4DD36759" w14:textId="77777777" w:rsidTr="00ED4F6B">
        <w:tblPrEx>
          <w:tblCellMar>
            <w:top w:w="0" w:type="dxa"/>
            <w:bottom w:w="0" w:type="dxa"/>
          </w:tblCellMar>
        </w:tblPrEx>
        <w:trPr>
          <w:trHeight w:val="1581"/>
        </w:trPr>
        <w:tc>
          <w:tcPr>
            <w:tcW w:w="2042" w:type="dxa"/>
            <w:tcMar>
              <w:top w:w="20" w:type="nil"/>
              <w:left w:w="20" w:type="nil"/>
              <w:bottom w:w="20" w:type="nil"/>
              <w:right w:w="20" w:type="nil"/>
            </w:tcMar>
            <w:vAlign w:val="center"/>
          </w:tcPr>
          <w:p w14:paraId="44918E48" w14:textId="77777777" w:rsidR="00ED4F6B" w:rsidRDefault="00ED4F6B">
            <w:pPr>
              <w:widowControl w:val="0"/>
              <w:autoSpaceDE w:val="0"/>
              <w:autoSpaceDN w:val="0"/>
              <w:adjustRightInd w:val="0"/>
              <w:rPr>
                <w:rFonts w:ascii="Verdana" w:hAnsi="Verdana" w:cs="Verdana"/>
                <w:sz w:val="32"/>
                <w:szCs w:val="32"/>
              </w:rPr>
            </w:pPr>
            <w:bookmarkStart w:id="0" w:name="_GoBack"/>
            <w:bookmarkEnd w:id="0"/>
            <w:r>
              <w:rPr>
                <w:rFonts w:ascii="Verdana" w:hAnsi="Verdana" w:cs="Verdana"/>
                <w:noProof/>
                <w:sz w:val="32"/>
                <w:szCs w:val="32"/>
              </w:rPr>
              <w:drawing>
                <wp:inline distT="0" distB="0" distL="0" distR="0" wp14:anchorId="72A05287" wp14:editId="0B8B0626">
                  <wp:extent cx="1030432" cy="10795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432" cy="1079500"/>
                          </a:xfrm>
                          <a:prstGeom prst="rect">
                            <a:avLst/>
                          </a:prstGeom>
                          <a:noFill/>
                          <a:ln>
                            <a:noFill/>
                          </a:ln>
                        </pic:spPr>
                      </pic:pic>
                    </a:graphicData>
                  </a:graphic>
                </wp:inline>
              </w:drawing>
            </w:r>
          </w:p>
        </w:tc>
        <w:tc>
          <w:tcPr>
            <w:tcW w:w="5058" w:type="dxa"/>
            <w:tcMar>
              <w:top w:w="20" w:type="nil"/>
              <w:left w:w="20" w:type="nil"/>
              <w:bottom w:w="20" w:type="nil"/>
              <w:right w:w="20" w:type="nil"/>
            </w:tcMar>
            <w:vAlign w:val="center"/>
          </w:tcPr>
          <w:p w14:paraId="1F0C34FA" w14:textId="77777777" w:rsidR="00ED4F6B" w:rsidRDefault="00ED4F6B">
            <w:pPr>
              <w:widowControl w:val="0"/>
              <w:autoSpaceDE w:val="0"/>
              <w:autoSpaceDN w:val="0"/>
              <w:adjustRightInd w:val="0"/>
              <w:rPr>
                <w:rFonts w:ascii="Verdana" w:hAnsi="Verdana" w:cs="Verdana"/>
                <w:sz w:val="32"/>
                <w:szCs w:val="32"/>
              </w:rPr>
            </w:pPr>
            <w:r>
              <w:rPr>
                <w:rFonts w:ascii="Verdana" w:hAnsi="Verdana" w:cs="Verdana"/>
                <w:b/>
                <w:bCs/>
                <w:color w:val="453CCC"/>
                <w:sz w:val="32"/>
                <w:szCs w:val="32"/>
              </w:rPr>
              <w:t>Brad Bush</w:t>
            </w:r>
          </w:p>
          <w:p w14:paraId="325925F9" w14:textId="77777777" w:rsidR="00ED4F6B" w:rsidRDefault="00ED4F6B">
            <w:pPr>
              <w:widowControl w:val="0"/>
              <w:autoSpaceDE w:val="0"/>
              <w:autoSpaceDN w:val="0"/>
              <w:adjustRightInd w:val="0"/>
              <w:rPr>
                <w:rFonts w:ascii="Verdana" w:hAnsi="Verdana" w:cs="Verdana"/>
                <w:b/>
                <w:bCs/>
                <w:i/>
                <w:iCs/>
                <w:sz w:val="20"/>
                <w:szCs w:val="20"/>
              </w:rPr>
            </w:pPr>
            <w:r>
              <w:rPr>
                <w:rFonts w:ascii="Verdana" w:hAnsi="Verdana" w:cs="Verdana"/>
                <w:b/>
                <w:bCs/>
                <w:i/>
                <w:iCs/>
                <w:color w:val="453CCC"/>
                <w:sz w:val="20"/>
                <w:szCs w:val="20"/>
              </w:rPr>
              <w:t>Assistant Principal/Director of Athletics</w:t>
            </w:r>
          </w:p>
          <w:p w14:paraId="2112A26B" w14:textId="77777777" w:rsidR="00ED4F6B" w:rsidRDefault="00ED4F6B">
            <w:pPr>
              <w:widowControl w:val="0"/>
              <w:autoSpaceDE w:val="0"/>
              <w:autoSpaceDN w:val="0"/>
              <w:adjustRightInd w:val="0"/>
              <w:rPr>
                <w:rFonts w:ascii="Verdana" w:hAnsi="Verdana" w:cs="Verdana"/>
                <w:b/>
                <w:bCs/>
                <w:i/>
                <w:iCs/>
                <w:sz w:val="20"/>
                <w:szCs w:val="20"/>
              </w:rPr>
            </w:pPr>
            <w:r>
              <w:rPr>
                <w:rFonts w:ascii="Verdana" w:hAnsi="Verdana" w:cs="Verdana"/>
                <w:b/>
                <w:bCs/>
                <w:i/>
                <w:iCs/>
                <w:color w:val="453CCC"/>
                <w:sz w:val="20"/>
                <w:szCs w:val="20"/>
              </w:rPr>
              <w:t>Head Football Coach</w:t>
            </w:r>
          </w:p>
          <w:p w14:paraId="62ED97FE" w14:textId="77777777" w:rsidR="00ED4F6B" w:rsidRDefault="00ED4F6B">
            <w:pPr>
              <w:widowControl w:val="0"/>
              <w:autoSpaceDE w:val="0"/>
              <w:autoSpaceDN w:val="0"/>
              <w:adjustRightInd w:val="0"/>
              <w:rPr>
                <w:rFonts w:ascii="Verdana" w:hAnsi="Verdana" w:cs="Verdana"/>
                <w:sz w:val="20"/>
                <w:szCs w:val="20"/>
              </w:rPr>
            </w:pPr>
            <w:r>
              <w:rPr>
                <w:rFonts w:ascii="Verdana" w:hAnsi="Verdana" w:cs="Verdana"/>
                <w:b/>
                <w:bCs/>
                <w:i/>
                <w:iCs/>
                <w:color w:val="453CCC"/>
                <w:sz w:val="20"/>
                <w:szCs w:val="20"/>
              </w:rPr>
              <w:t>Chelsea High School</w:t>
            </w:r>
          </w:p>
          <w:p w14:paraId="4FECE328" w14:textId="77777777" w:rsidR="00ED4F6B" w:rsidRDefault="00ED4F6B">
            <w:pPr>
              <w:widowControl w:val="0"/>
              <w:autoSpaceDE w:val="0"/>
              <w:autoSpaceDN w:val="0"/>
              <w:adjustRightInd w:val="0"/>
              <w:rPr>
                <w:rFonts w:ascii="Verdana" w:hAnsi="Verdana" w:cs="Verdana"/>
                <w:color w:val="453CCC"/>
                <w:sz w:val="20"/>
                <w:szCs w:val="20"/>
              </w:rPr>
            </w:pPr>
            <w:r>
              <w:rPr>
                <w:rFonts w:ascii="Menlo Regular" w:hAnsi="Menlo Regular" w:cs="Menlo Regular"/>
                <w:color w:val="453CCC"/>
                <w:sz w:val="20"/>
                <w:szCs w:val="20"/>
              </w:rPr>
              <w:t>☎</w:t>
            </w:r>
            <w:r>
              <w:rPr>
                <w:rFonts w:ascii="Verdana" w:hAnsi="Verdana" w:cs="Verdana"/>
                <w:color w:val="453CCC"/>
                <w:sz w:val="20"/>
                <w:szCs w:val="20"/>
              </w:rPr>
              <w:t>Tel: </w:t>
            </w:r>
            <w:hyperlink r:id="rId6" w:history="1">
              <w:r>
                <w:rPr>
                  <w:rFonts w:ascii="Verdana" w:hAnsi="Verdana" w:cs="Verdana"/>
                  <w:color w:val="103CC0"/>
                  <w:sz w:val="20"/>
                  <w:szCs w:val="20"/>
                  <w:u w:val="single" w:color="103CC0"/>
                </w:rPr>
                <w:t xml:space="preserve">(734) </w:t>
              </w:r>
              <w:r>
                <w:rPr>
                  <w:rFonts w:ascii="Verdana" w:hAnsi="Verdana" w:cs="Verdana"/>
                  <w:color w:val="103CC0"/>
                  <w:sz w:val="20"/>
                  <w:szCs w:val="20"/>
                  <w:u w:val="single" w:color="103CC0"/>
                </w:rPr>
                <w:t>4</w:t>
              </w:r>
              <w:r>
                <w:rPr>
                  <w:rFonts w:ascii="Verdana" w:hAnsi="Verdana" w:cs="Verdana"/>
                  <w:color w:val="103CC0"/>
                  <w:sz w:val="20"/>
                  <w:szCs w:val="20"/>
                  <w:u w:val="single" w:color="103CC0"/>
                </w:rPr>
                <w:t>33-2201</w:t>
              </w:r>
            </w:hyperlink>
            <w:r>
              <w:rPr>
                <w:rFonts w:ascii="Verdana" w:hAnsi="Verdana" w:cs="Verdana"/>
                <w:color w:val="453CCC"/>
                <w:sz w:val="20"/>
                <w:szCs w:val="20"/>
              </w:rPr>
              <w:t> ext. 1006</w:t>
            </w:r>
          </w:p>
        </w:tc>
      </w:tr>
    </w:tbl>
    <w:p w14:paraId="423097CD" w14:textId="77777777" w:rsidR="00ED4F6B" w:rsidRDefault="00ED4F6B" w:rsidP="008E4CA1">
      <w:pPr>
        <w:widowControl w:val="0"/>
        <w:autoSpaceDE w:val="0"/>
        <w:autoSpaceDN w:val="0"/>
        <w:adjustRightInd w:val="0"/>
        <w:rPr>
          <w:rFonts w:ascii="Arial" w:hAnsi="Arial" w:cs="Arial"/>
          <w:color w:val="1A1A1A"/>
          <w:sz w:val="26"/>
          <w:szCs w:val="26"/>
        </w:rPr>
      </w:pPr>
    </w:p>
    <w:p w14:paraId="5D3C5E79" w14:textId="77777777" w:rsidR="008E4CA1" w:rsidRDefault="008E4CA1" w:rsidP="008E4CA1">
      <w:pPr>
        <w:widowControl w:val="0"/>
        <w:autoSpaceDE w:val="0"/>
        <w:autoSpaceDN w:val="0"/>
        <w:adjustRightInd w:val="0"/>
        <w:rPr>
          <w:rFonts w:ascii="Helvetica" w:hAnsi="Helvetica" w:cs="Helvetica"/>
        </w:rPr>
      </w:pPr>
      <w:r>
        <w:rPr>
          <w:rFonts w:ascii="Arial" w:hAnsi="Arial" w:cs="Arial"/>
          <w:color w:val="1A1A1A"/>
          <w:sz w:val="26"/>
          <w:szCs w:val="26"/>
        </w:rPr>
        <w:t>Parents:</w:t>
      </w:r>
    </w:p>
    <w:p w14:paraId="70014157" w14:textId="77777777" w:rsidR="008E4CA1" w:rsidRDefault="008E4CA1" w:rsidP="008E4CA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B348A55"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This is Brad Bush.  In addition to being the Athletic Director at CHS, I am the head football coach.  I am also the President of the Michigan High School Football Coaches Association.  I would like to talk to take a few minutes to discuss the great game of football.</w:t>
      </w:r>
    </w:p>
    <w:p w14:paraId="29ABD617"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14:paraId="404109E5"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Headlines about concussions in football have the game under attack.  The truth is the game has never been safer.  Rules changes, equipment improvements, and practice and game rules have made high school football and athletics a great option for young people to play.</w:t>
      </w:r>
    </w:p>
    <w:p w14:paraId="1A25725B"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14:paraId="29A0D092"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Playing high school sports teaches young people life lessons.  Our commitment to keeping middle school and high school football safe is real.  Many of the things in the media are related to issues that occurred in the NFL in past years.  The commitment of the MHSAA and NFHS has made high school football a safe and fun game for young people.  As a football dad, I cannot imagine the high school experience of my son without the game of football.</w:t>
      </w:r>
    </w:p>
    <w:p w14:paraId="196E3DC5"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14:paraId="3544620B" w14:textId="77777777" w:rsidR="008E4CA1" w:rsidRDefault="008E4CA1" w:rsidP="008E4CA1">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Please review the information I have included in this email.  If you ever have questions about football or athletics in general, please reach out to me at Chelsea High School.  </w:t>
      </w:r>
    </w:p>
    <w:p w14:paraId="1B7211AC" w14:textId="77777777" w:rsidR="008E4CA1" w:rsidRDefault="008E4CA1" w:rsidP="008E4CA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021CA684" w14:textId="77777777" w:rsidR="008E4CA1" w:rsidRDefault="00ED4F6B" w:rsidP="008E4CA1">
      <w:pPr>
        <w:widowControl w:val="0"/>
        <w:autoSpaceDE w:val="0"/>
        <w:autoSpaceDN w:val="0"/>
        <w:adjustRightInd w:val="0"/>
        <w:rPr>
          <w:rFonts w:ascii="Arial" w:hAnsi="Arial" w:cs="Arial"/>
          <w:color w:val="1A1A1A"/>
          <w:sz w:val="26"/>
          <w:szCs w:val="26"/>
        </w:rPr>
      </w:pPr>
      <w:hyperlink r:id="rId7" w:history="1">
        <w:r w:rsidR="008E4CA1">
          <w:rPr>
            <w:rFonts w:ascii="Arial" w:hAnsi="Arial" w:cs="Arial"/>
            <w:color w:val="386EFF"/>
            <w:sz w:val="26"/>
            <w:szCs w:val="26"/>
            <w:u w:val="single" w:color="386EFF"/>
          </w:rPr>
          <w:t>Playing Football Concussion Info.pdf</w:t>
        </w:r>
      </w:hyperlink>
      <w:r w:rsidR="008E4CA1">
        <w:rPr>
          <w:rFonts w:ascii="Arial" w:hAnsi="Arial" w:cs="Arial"/>
          <w:color w:val="1A1A1A"/>
          <w:sz w:val="26"/>
          <w:szCs w:val="26"/>
        </w:rPr>
        <w:t> </w:t>
      </w:r>
    </w:p>
    <w:p w14:paraId="202CBDD1" w14:textId="77777777" w:rsidR="008E4CA1" w:rsidRDefault="008E4CA1" w:rsidP="008E4CA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6F7AC6AE" w14:textId="77777777" w:rsidR="008E4CA1" w:rsidRDefault="00ED4F6B" w:rsidP="008E4CA1">
      <w:pPr>
        <w:widowControl w:val="0"/>
        <w:autoSpaceDE w:val="0"/>
        <w:autoSpaceDN w:val="0"/>
        <w:adjustRightInd w:val="0"/>
        <w:rPr>
          <w:rFonts w:ascii="Arial" w:hAnsi="Arial" w:cs="Arial"/>
          <w:color w:val="1A1A1A"/>
          <w:sz w:val="26"/>
          <w:szCs w:val="26"/>
        </w:rPr>
      </w:pPr>
      <w:hyperlink r:id="rId8" w:history="1">
        <w:r w:rsidR="008E4CA1">
          <w:rPr>
            <w:rFonts w:ascii="Arial" w:hAnsi="Arial" w:cs="Arial"/>
            <w:color w:val="386EFF"/>
            <w:sz w:val="26"/>
            <w:szCs w:val="26"/>
            <w:u w:val="single" w:color="386EFF"/>
          </w:rPr>
          <w:t>It's Not Just Football Concussion Info.pdf</w:t>
        </w:r>
      </w:hyperlink>
      <w:r w:rsidR="008E4CA1">
        <w:rPr>
          <w:rFonts w:ascii="Arial" w:hAnsi="Arial" w:cs="Arial"/>
          <w:color w:val="1A1A1A"/>
          <w:sz w:val="26"/>
          <w:szCs w:val="26"/>
        </w:rPr>
        <w:t> </w:t>
      </w:r>
    </w:p>
    <w:p w14:paraId="5424E431" w14:textId="77777777" w:rsidR="008E4CA1" w:rsidRDefault="008E4CA1" w:rsidP="008E4CA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265303B2" w14:textId="77777777" w:rsidR="008E4CA1" w:rsidRDefault="00ED4F6B" w:rsidP="008E4CA1">
      <w:pPr>
        <w:widowControl w:val="0"/>
        <w:autoSpaceDE w:val="0"/>
        <w:autoSpaceDN w:val="0"/>
        <w:adjustRightInd w:val="0"/>
        <w:rPr>
          <w:rFonts w:ascii="Arial" w:hAnsi="Arial" w:cs="Arial"/>
          <w:color w:val="1A1A1A"/>
          <w:sz w:val="26"/>
          <w:szCs w:val="26"/>
        </w:rPr>
      </w:pPr>
      <w:hyperlink r:id="rId9" w:history="1">
        <w:r w:rsidR="008E4CA1">
          <w:rPr>
            <w:rFonts w:ascii="Arial" w:hAnsi="Arial" w:cs="Arial"/>
            <w:color w:val="103CC0"/>
            <w:sz w:val="26"/>
            <w:szCs w:val="26"/>
            <w:u w:val="single" w:color="103CC0"/>
          </w:rPr>
          <w:t>https://tulane.edu/news/releases/pr_03b142014.cfm</w:t>
        </w:r>
      </w:hyperlink>
    </w:p>
    <w:p w14:paraId="59C1799C" w14:textId="77777777" w:rsidR="008E4CA1" w:rsidRDefault="008E4CA1" w:rsidP="008E4CA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6E634D7B" w14:textId="77777777" w:rsidR="00903BF8" w:rsidRDefault="00ED4F6B" w:rsidP="008E4CA1">
      <w:hyperlink r:id="rId10" w:history="1">
        <w:r w:rsidR="008E4CA1">
          <w:rPr>
            <w:rFonts w:ascii="Arial" w:hAnsi="Arial" w:cs="Arial"/>
            <w:color w:val="103CC0"/>
            <w:sz w:val="26"/>
            <w:szCs w:val="26"/>
            <w:u w:val="single" w:color="103CC0"/>
          </w:rPr>
          <w:t>SaferThanEver.org</w:t>
        </w:r>
      </w:hyperlink>
      <w:r w:rsidR="008E4CA1">
        <w:rPr>
          <w:rFonts w:ascii="Arial" w:hAnsi="Arial" w:cs="Arial"/>
          <w:color w:val="1A1A1A"/>
          <w:sz w:val="26"/>
          <w:szCs w:val="26"/>
        </w:rPr>
        <w:t>.</w:t>
      </w:r>
    </w:p>
    <w:sectPr w:rsidR="00903BF8" w:rsidSect="008E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A1"/>
    <w:rsid w:val="008E4CA1"/>
    <w:rsid w:val="00903BF8"/>
    <w:rsid w:val="00ED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C0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F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F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isestamp.com/links?url=http%3A%2F%2Fs.wisestamp.com%2Flinks%3Furl%3Dhttp%253A%252F%252Fs.wisestamp.com%252Flinks%253Furl%253Dhttp%25253A%25252F%25252Fs.wisestamp.com%25252Flinks%25253Furl%25253Dhttp%2525253A%2525252F%2525252Fs.wisestamp.com%2525252Flinks%2525253Furl%2525253Dtel%252525253A%252525252528734%252525252529%252525252520433-2202%25252526amp%2525253Bsn%2525253D%252526amp%25253Bsn%25253Dam1vcnJpc0BjaGVsc2VhLmsxMi5taS51cw%2525253D%2525253D%2526amp%253Bsn%253Dam1vcnJpc0BjaGVsc2VhLmsxMi5taS51cw%25253D%25253D%26amp%3Bsn%3Dam1vcnJpc0BjaGVsc2VhLmsxMi5taS51cw%253D%253D&amp;sn=am1vcnJpc0BjaGVsc2VhLmsxMi5taS51cw%3D%3D" TargetMode="External"/><Relationship Id="rId7" Type="http://schemas.openxmlformats.org/officeDocument/2006/relationships/hyperlink" Target="https://msg.schoolmessenger.com/m/?s=Jo_vFAskycE&amp;mal=3fb1266ba422907c9e404a235b144b6f2357a623724204daeea8604e9e5bf7ca" TargetMode="External"/><Relationship Id="rId8" Type="http://schemas.openxmlformats.org/officeDocument/2006/relationships/hyperlink" Target="https://msg.schoolmessenger.com/m/?s=Jo_vFAskycE&amp;mal=67aeed080822841350192dafae98a771d18d9de3c5860a43feda4086fce25b9f" TargetMode="External"/><Relationship Id="rId9" Type="http://schemas.openxmlformats.org/officeDocument/2006/relationships/hyperlink" Target="https://tulane.edu/news/releases/pr_03b142014.cfm" TargetMode="External"/><Relationship Id="rId10" Type="http://schemas.openxmlformats.org/officeDocument/2006/relationships/hyperlink" Target="http://www.saferthan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Macintosh Word</Application>
  <DocSecurity>0</DocSecurity>
  <Lines>17</Lines>
  <Paragraphs>4</Paragraphs>
  <ScaleCrop>false</ScaleCrop>
  <Company>MHSFCA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2</cp:revision>
  <dcterms:created xsi:type="dcterms:W3CDTF">2015-12-20T11:25:00Z</dcterms:created>
  <dcterms:modified xsi:type="dcterms:W3CDTF">2015-12-20T11:36:00Z</dcterms:modified>
</cp:coreProperties>
</file>